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B6A8" w14:textId="77777777" w:rsidR="00785248" w:rsidRPr="001B198C" w:rsidRDefault="00785248" w:rsidP="00785248">
      <w:pPr>
        <w:spacing w:after="216" w:line="265" w:lineRule="auto"/>
        <w:ind w:left="2160" w:right="0" w:hanging="10"/>
        <w:jc w:val="left"/>
        <w:rPr>
          <w:b/>
          <w:bCs/>
        </w:rPr>
      </w:pPr>
      <w:bookmarkStart w:id="0" w:name="_Hlk161827663"/>
      <w:r w:rsidRPr="001B198C">
        <w:rPr>
          <w:b/>
          <w:bCs/>
          <w:sz w:val="24"/>
        </w:rPr>
        <w:t>Facsimile MODULO SEGNALAZIONE al Comitato Guida per la Parità di Genere</w:t>
      </w:r>
    </w:p>
    <w:tbl>
      <w:tblPr>
        <w:tblStyle w:val="TableGrid"/>
        <w:tblW w:w="9899" w:type="dxa"/>
        <w:tblInd w:w="483" w:type="dxa"/>
        <w:tblCellMar>
          <w:top w:w="77" w:type="dxa"/>
          <w:left w:w="218" w:type="dxa"/>
          <w:bottom w:w="12" w:type="dxa"/>
          <w:right w:w="154" w:type="dxa"/>
        </w:tblCellMar>
        <w:tblLook w:val="04A0" w:firstRow="1" w:lastRow="0" w:firstColumn="1" w:lastColumn="0" w:noHBand="0" w:noVBand="1"/>
      </w:tblPr>
      <w:tblGrid>
        <w:gridCol w:w="39"/>
        <w:gridCol w:w="4031"/>
        <w:gridCol w:w="34"/>
        <w:gridCol w:w="31"/>
        <w:gridCol w:w="5735"/>
        <w:gridCol w:w="23"/>
        <w:gridCol w:w="6"/>
      </w:tblGrid>
      <w:tr w:rsidR="00785248" w14:paraId="4A1B5B38" w14:textId="77777777" w:rsidTr="002F001B">
        <w:trPr>
          <w:gridBefore w:val="1"/>
          <w:gridAfter w:val="1"/>
          <w:wBefore w:w="39" w:type="dxa"/>
          <w:wAfter w:w="6" w:type="dxa"/>
          <w:trHeight w:val="362"/>
        </w:trPr>
        <w:tc>
          <w:tcPr>
            <w:tcW w:w="9854" w:type="dxa"/>
            <w:gridSpan w:val="5"/>
            <w:tcBorders>
              <w:top w:val="single" w:sz="2" w:space="0" w:color="000000"/>
              <w:left w:val="single" w:sz="2" w:space="0" w:color="000000"/>
              <w:bottom w:val="single" w:sz="2" w:space="0" w:color="000000"/>
              <w:right w:val="single" w:sz="2" w:space="0" w:color="000000"/>
            </w:tcBorders>
          </w:tcPr>
          <w:p w14:paraId="664A43E3" w14:textId="77777777" w:rsidR="00785248" w:rsidRDefault="00785248" w:rsidP="002F001B">
            <w:pPr>
              <w:spacing w:after="0" w:line="259" w:lineRule="auto"/>
              <w:ind w:left="34" w:right="0" w:firstLine="0"/>
              <w:jc w:val="left"/>
            </w:pPr>
            <w:r>
              <w:t>Dati del segnalante (in caso di segnalazione non anonima)</w:t>
            </w:r>
          </w:p>
        </w:tc>
      </w:tr>
      <w:tr w:rsidR="00785248" w14:paraId="267ABCBA" w14:textId="77777777" w:rsidTr="002F001B">
        <w:trPr>
          <w:gridBefore w:val="1"/>
          <w:gridAfter w:val="1"/>
          <w:wBefore w:w="39" w:type="dxa"/>
          <w:wAfter w:w="6" w:type="dxa"/>
          <w:trHeight w:val="334"/>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16874192" w14:textId="77777777" w:rsidR="00785248" w:rsidRDefault="00785248" w:rsidP="002F001B">
            <w:pPr>
              <w:spacing w:after="0" w:line="259" w:lineRule="auto"/>
              <w:ind w:left="48" w:right="0" w:firstLine="0"/>
              <w:jc w:val="left"/>
            </w:pPr>
            <w:r>
              <w:t>Nome e cognome del segnalante</w:t>
            </w:r>
          </w:p>
        </w:tc>
        <w:tc>
          <w:tcPr>
            <w:tcW w:w="5758" w:type="dxa"/>
            <w:gridSpan w:val="2"/>
            <w:tcBorders>
              <w:top w:val="single" w:sz="2" w:space="0" w:color="000000"/>
              <w:left w:val="single" w:sz="2" w:space="0" w:color="000000"/>
              <w:bottom w:val="single" w:sz="2" w:space="0" w:color="000000"/>
              <w:right w:val="single" w:sz="2" w:space="0" w:color="000000"/>
            </w:tcBorders>
          </w:tcPr>
          <w:p w14:paraId="5DEB49CA" w14:textId="77777777" w:rsidR="00785248" w:rsidRDefault="00785248" w:rsidP="002F001B">
            <w:pPr>
              <w:spacing w:after="160" w:line="259" w:lineRule="auto"/>
              <w:ind w:left="0" w:right="0" w:firstLine="0"/>
              <w:jc w:val="left"/>
            </w:pPr>
          </w:p>
        </w:tc>
      </w:tr>
      <w:tr w:rsidR="00785248" w14:paraId="24546B05" w14:textId="77777777" w:rsidTr="002F001B">
        <w:trPr>
          <w:gridBefore w:val="1"/>
          <w:gridAfter w:val="1"/>
          <w:wBefore w:w="39" w:type="dxa"/>
          <w:wAfter w:w="6" w:type="dxa"/>
          <w:trHeight w:val="358"/>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4DA6E617" w14:textId="77777777" w:rsidR="00785248" w:rsidRDefault="00785248" w:rsidP="002F001B">
            <w:pPr>
              <w:spacing w:after="0" w:line="259" w:lineRule="auto"/>
              <w:ind w:left="34" w:right="0" w:firstLine="0"/>
              <w:jc w:val="left"/>
            </w:pPr>
            <w:r>
              <w:t>Qualifica o posizione professionale</w:t>
            </w:r>
          </w:p>
        </w:tc>
        <w:tc>
          <w:tcPr>
            <w:tcW w:w="5758" w:type="dxa"/>
            <w:gridSpan w:val="2"/>
            <w:tcBorders>
              <w:top w:val="single" w:sz="2" w:space="0" w:color="000000"/>
              <w:left w:val="single" w:sz="2" w:space="0" w:color="000000"/>
              <w:bottom w:val="single" w:sz="2" w:space="0" w:color="000000"/>
              <w:right w:val="single" w:sz="2" w:space="0" w:color="000000"/>
            </w:tcBorders>
          </w:tcPr>
          <w:p w14:paraId="16D5D4E1" w14:textId="77777777" w:rsidR="00785248" w:rsidRDefault="00785248" w:rsidP="002F001B">
            <w:pPr>
              <w:spacing w:after="160" w:line="259" w:lineRule="auto"/>
              <w:ind w:left="0" w:right="0" w:firstLine="0"/>
              <w:jc w:val="left"/>
            </w:pPr>
          </w:p>
        </w:tc>
      </w:tr>
      <w:tr w:rsidR="00785248" w14:paraId="0859D453" w14:textId="77777777" w:rsidTr="002F001B">
        <w:trPr>
          <w:gridBefore w:val="1"/>
          <w:gridAfter w:val="1"/>
          <w:wBefore w:w="39" w:type="dxa"/>
          <w:wAfter w:w="6" w:type="dxa"/>
          <w:trHeight w:val="394"/>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559A69E5" w14:textId="77777777" w:rsidR="00785248" w:rsidRDefault="00785248" w:rsidP="002F001B">
            <w:pPr>
              <w:spacing w:after="0" w:line="259" w:lineRule="auto"/>
              <w:ind w:left="29" w:right="0" w:firstLine="0"/>
              <w:jc w:val="left"/>
            </w:pPr>
            <w:r>
              <w:t>Sede di servizio</w:t>
            </w:r>
          </w:p>
        </w:tc>
        <w:tc>
          <w:tcPr>
            <w:tcW w:w="5758" w:type="dxa"/>
            <w:gridSpan w:val="2"/>
            <w:tcBorders>
              <w:top w:val="single" w:sz="2" w:space="0" w:color="000000"/>
              <w:left w:val="single" w:sz="2" w:space="0" w:color="000000"/>
              <w:bottom w:val="single" w:sz="2" w:space="0" w:color="000000"/>
              <w:right w:val="single" w:sz="2" w:space="0" w:color="000000"/>
            </w:tcBorders>
          </w:tcPr>
          <w:p w14:paraId="1FDD502F" w14:textId="77777777" w:rsidR="00785248" w:rsidRDefault="00785248" w:rsidP="002F001B">
            <w:pPr>
              <w:spacing w:after="160" w:line="259" w:lineRule="auto"/>
              <w:ind w:left="0" w:right="0" w:firstLine="0"/>
              <w:jc w:val="left"/>
            </w:pPr>
          </w:p>
        </w:tc>
      </w:tr>
      <w:tr w:rsidR="00785248" w14:paraId="01778C1F" w14:textId="77777777" w:rsidTr="002F001B">
        <w:trPr>
          <w:gridBefore w:val="1"/>
          <w:gridAfter w:val="1"/>
          <w:wBefore w:w="39" w:type="dxa"/>
          <w:wAfter w:w="6" w:type="dxa"/>
          <w:trHeight w:val="434"/>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79331EEF" w14:textId="77777777" w:rsidR="00785248" w:rsidRDefault="00785248" w:rsidP="002F001B">
            <w:pPr>
              <w:spacing w:after="0" w:line="259" w:lineRule="auto"/>
              <w:ind w:left="24" w:right="0" w:firstLine="0"/>
              <w:jc w:val="left"/>
            </w:pPr>
            <w:r>
              <w:t>Tel./Cell.</w:t>
            </w:r>
          </w:p>
        </w:tc>
        <w:tc>
          <w:tcPr>
            <w:tcW w:w="5758" w:type="dxa"/>
            <w:gridSpan w:val="2"/>
            <w:tcBorders>
              <w:top w:val="single" w:sz="2" w:space="0" w:color="000000"/>
              <w:left w:val="single" w:sz="2" w:space="0" w:color="000000"/>
              <w:bottom w:val="single" w:sz="2" w:space="0" w:color="000000"/>
              <w:right w:val="single" w:sz="2" w:space="0" w:color="000000"/>
            </w:tcBorders>
          </w:tcPr>
          <w:p w14:paraId="3936AC2A" w14:textId="77777777" w:rsidR="00785248" w:rsidRDefault="00785248" w:rsidP="002F001B">
            <w:pPr>
              <w:spacing w:after="160" w:line="259" w:lineRule="auto"/>
              <w:ind w:left="0" w:right="0" w:firstLine="0"/>
              <w:jc w:val="left"/>
            </w:pPr>
          </w:p>
        </w:tc>
      </w:tr>
      <w:tr w:rsidR="00785248" w14:paraId="2B823BC8" w14:textId="77777777" w:rsidTr="002F001B">
        <w:trPr>
          <w:gridBefore w:val="1"/>
          <w:gridAfter w:val="1"/>
          <w:wBefore w:w="39" w:type="dxa"/>
          <w:wAfter w:w="6" w:type="dxa"/>
          <w:trHeight w:val="408"/>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624731F7" w14:textId="77777777" w:rsidR="00785248" w:rsidRDefault="00785248" w:rsidP="002F001B">
            <w:pPr>
              <w:spacing w:after="0" w:line="259" w:lineRule="auto"/>
              <w:ind w:left="38" w:right="0" w:firstLine="0"/>
              <w:jc w:val="left"/>
            </w:pPr>
            <w:r>
              <w:t>Indirizzo e-mail</w:t>
            </w:r>
          </w:p>
        </w:tc>
        <w:tc>
          <w:tcPr>
            <w:tcW w:w="5758" w:type="dxa"/>
            <w:gridSpan w:val="2"/>
            <w:tcBorders>
              <w:top w:val="single" w:sz="2" w:space="0" w:color="000000"/>
              <w:left w:val="single" w:sz="2" w:space="0" w:color="000000"/>
              <w:bottom w:val="single" w:sz="2" w:space="0" w:color="000000"/>
              <w:right w:val="single" w:sz="2" w:space="0" w:color="000000"/>
            </w:tcBorders>
          </w:tcPr>
          <w:p w14:paraId="6054AD1E" w14:textId="77777777" w:rsidR="00785248" w:rsidRDefault="00785248" w:rsidP="002F001B">
            <w:pPr>
              <w:spacing w:after="160" w:line="259" w:lineRule="auto"/>
              <w:ind w:left="0" w:right="0" w:firstLine="0"/>
              <w:jc w:val="left"/>
            </w:pPr>
          </w:p>
        </w:tc>
      </w:tr>
      <w:tr w:rsidR="00785248" w14:paraId="23A4909F" w14:textId="77777777" w:rsidTr="002F001B">
        <w:trPr>
          <w:gridBefore w:val="1"/>
          <w:gridAfter w:val="1"/>
          <w:wBefore w:w="39" w:type="dxa"/>
          <w:wAfter w:w="6" w:type="dxa"/>
          <w:trHeight w:val="411"/>
        </w:trPr>
        <w:tc>
          <w:tcPr>
            <w:tcW w:w="9854" w:type="dxa"/>
            <w:gridSpan w:val="5"/>
            <w:tcBorders>
              <w:top w:val="single" w:sz="2" w:space="0" w:color="000000"/>
              <w:left w:val="single" w:sz="2" w:space="0" w:color="000000"/>
              <w:bottom w:val="single" w:sz="2" w:space="0" w:color="000000"/>
              <w:right w:val="single" w:sz="2" w:space="0" w:color="000000"/>
            </w:tcBorders>
            <w:vAlign w:val="bottom"/>
          </w:tcPr>
          <w:p w14:paraId="3E3C2001" w14:textId="77777777" w:rsidR="00785248" w:rsidRDefault="00785248" w:rsidP="002F001B">
            <w:pPr>
              <w:spacing w:after="0" w:line="259" w:lineRule="auto"/>
              <w:ind w:left="19" w:right="0" w:firstLine="0"/>
              <w:jc w:val="left"/>
            </w:pPr>
            <w:r>
              <w:rPr>
                <w:sz w:val="24"/>
              </w:rPr>
              <w:t>Descrizione della segnalazione</w:t>
            </w:r>
          </w:p>
        </w:tc>
      </w:tr>
      <w:tr w:rsidR="00785248" w14:paraId="7267D283" w14:textId="77777777" w:rsidTr="002F001B">
        <w:trPr>
          <w:gridBefore w:val="1"/>
          <w:gridAfter w:val="1"/>
          <w:wBefore w:w="39" w:type="dxa"/>
          <w:wAfter w:w="6" w:type="dxa"/>
          <w:trHeight w:val="443"/>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7B4CD775" w14:textId="77777777" w:rsidR="00785248" w:rsidRDefault="00785248" w:rsidP="002F001B">
            <w:pPr>
              <w:spacing w:after="0" w:line="259" w:lineRule="auto"/>
              <w:ind w:left="0" w:right="62" w:firstLine="0"/>
              <w:jc w:val="center"/>
            </w:pPr>
            <w:r>
              <w:t>Data/periodo in cui si è verificato il fatto:</w:t>
            </w:r>
          </w:p>
        </w:tc>
        <w:tc>
          <w:tcPr>
            <w:tcW w:w="5758" w:type="dxa"/>
            <w:gridSpan w:val="2"/>
            <w:tcBorders>
              <w:top w:val="single" w:sz="2" w:space="0" w:color="000000"/>
              <w:left w:val="single" w:sz="2" w:space="0" w:color="000000"/>
              <w:bottom w:val="single" w:sz="2" w:space="0" w:color="000000"/>
              <w:right w:val="single" w:sz="2" w:space="0" w:color="000000"/>
            </w:tcBorders>
          </w:tcPr>
          <w:p w14:paraId="4DF2B072" w14:textId="77777777" w:rsidR="00785248" w:rsidRDefault="00785248" w:rsidP="002F001B">
            <w:pPr>
              <w:spacing w:after="0" w:line="259" w:lineRule="auto"/>
              <w:ind w:left="13" w:right="0" w:firstLine="0"/>
              <w:jc w:val="left"/>
            </w:pPr>
            <w:r>
              <w:rPr>
                <w:noProof/>
              </w:rPr>
              <w:drawing>
                <wp:inline distT="0" distB="0" distL="0" distR="0" wp14:anchorId="567C9370" wp14:editId="04311033">
                  <wp:extent cx="716280" cy="134118"/>
                  <wp:effectExtent l="0" t="0" r="0" b="0"/>
                  <wp:docPr id="22410" name="Picture 22410"/>
                  <wp:cNvGraphicFramePr/>
                  <a:graphic xmlns:a="http://schemas.openxmlformats.org/drawingml/2006/main">
                    <a:graphicData uri="http://schemas.openxmlformats.org/drawingml/2006/picture">
                      <pic:pic xmlns:pic="http://schemas.openxmlformats.org/drawingml/2006/picture">
                        <pic:nvPicPr>
                          <pic:cNvPr id="22410" name="Picture 22410"/>
                          <pic:cNvPicPr/>
                        </pic:nvPicPr>
                        <pic:blipFill>
                          <a:blip r:embed="rId5"/>
                          <a:stretch>
                            <a:fillRect/>
                          </a:stretch>
                        </pic:blipFill>
                        <pic:spPr>
                          <a:xfrm>
                            <a:off x="0" y="0"/>
                            <a:ext cx="716280" cy="134118"/>
                          </a:xfrm>
                          <a:prstGeom prst="rect">
                            <a:avLst/>
                          </a:prstGeom>
                        </pic:spPr>
                      </pic:pic>
                    </a:graphicData>
                  </a:graphic>
                </wp:inline>
              </w:drawing>
            </w:r>
          </w:p>
        </w:tc>
      </w:tr>
      <w:tr w:rsidR="00785248" w14:paraId="0BC5B530" w14:textId="77777777" w:rsidTr="002F001B">
        <w:trPr>
          <w:gridBefore w:val="1"/>
          <w:gridAfter w:val="1"/>
          <w:wBefore w:w="39" w:type="dxa"/>
          <w:wAfter w:w="6" w:type="dxa"/>
          <w:trHeight w:val="546"/>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1403E846" w14:textId="77777777" w:rsidR="00785248" w:rsidRDefault="00785248" w:rsidP="002F001B">
            <w:pPr>
              <w:spacing w:after="0" w:line="259" w:lineRule="auto"/>
              <w:ind w:left="29" w:right="0" w:firstLine="0"/>
              <w:jc w:val="left"/>
            </w:pPr>
            <w:r>
              <w:t>Luogo fisico in cui si è verificato il fatto:</w:t>
            </w:r>
          </w:p>
        </w:tc>
        <w:tc>
          <w:tcPr>
            <w:tcW w:w="5758" w:type="dxa"/>
            <w:gridSpan w:val="2"/>
            <w:tcBorders>
              <w:top w:val="single" w:sz="2" w:space="0" w:color="000000"/>
              <w:left w:val="single" w:sz="2" w:space="0" w:color="000000"/>
              <w:bottom w:val="single" w:sz="2" w:space="0" w:color="000000"/>
              <w:right w:val="single" w:sz="2" w:space="0" w:color="000000"/>
            </w:tcBorders>
            <w:vAlign w:val="center"/>
          </w:tcPr>
          <w:p w14:paraId="74F2827E" w14:textId="77777777" w:rsidR="00785248" w:rsidRDefault="00785248" w:rsidP="00785248">
            <w:pPr>
              <w:pStyle w:val="Paragrafoelenco"/>
              <w:numPr>
                <w:ilvl w:val="0"/>
                <w:numId w:val="3"/>
              </w:numPr>
              <w:spacing w:after="0" w:line="259" w:lineRule="auto"/>
              <w:ind w:right="1405"/>
              <w:jc w:val="left"/>
            </w:pPr>
            <w:r>
              <w:t xml:space="preserve">all'interno della sede di servizio </w:t>
            </w:r>
          </w:p>
          <w:p w14:paraId="16851D67" w14:textId="77777777" w:rsidR="00785248" w:rsidRDefault="00785248" w:rsidP="00785248">
            <w:pPr>
              <w:pStyle w:val="Paragrafoelenco"/>
              <w:numPr>
                <w:ilvl w:val="0"/>
                <w:numId w:val="3"/>
              </w:numPr>
              <w:spacing w:after="0" w:line="259" w:lineRule="auto"/>
              <w:ind w:right="1405"/>
              <w:jc w:val="left"/>
            </w:pPr>
            <w:r>
              <w:t>all'esterno della sede di servizio</w:t>
            </w:r>
          </w:p>
        </w:tc>
      </w:tr>
      <w:tr w:rsidR="00785248" w14:paraId="55D10BC3" w14:textId="77777777" w:rsidTr="002F001B">
        <w:trPr>
          <w:gridBefore w:val="1"/>
          <w:gridAfter w:val="1"/>
          <w:wBefore w:w="39" w:type="dxa"/>
          <w:wAfter w:w="6" w:type="dxa"/>
          <w:trHeight w:val="4050"/>
        </w:trPr>
        <w:tc>
          <w:tcPr>
            <w:tcW w:w="4096" w:type="dxa"/>
            <w:gridSpan w:val="3"/>
            <w:tcBorders>
              <w:top w:val="single" w:sz="2" w:space="0" w:color="000000"/>
              <w:left w:val="single" w:sz="2" w:space="0" w:color="000000"/>
              <w:bottom w:val="single" w:sz="2" w:space="0" w:color="000000"/>
              <w:right w:val="single" w:sz="2" w:space="0" w:color="000000"/>
            </w:tcBorders>
          </w:tcPr>
          <w:p w14:paraId="3AC4B1D4" w14:textId="77777777" w:rsidR="00785248" w:rsidRDefault="00785248" w:rsidP="002F001B">
            <w:pPr>
              <w:spacing w:after="0" w:line="259" w:lineRule="auto"/>
              <w:ind w:left="5" w:right="0" w:firstLine="10"/>
              <w:jc w:val="left"/>
            </w:pPr>
            <w:r>
              <w:t>Ritengo che le azioni od omissioni commesse o tentate siano:</w:t>
            </w:r>
          </w:p>
        </w:tc>
        <w:tc>
          <w:tcPr>
            <w:tcW w:w="5758" w:type="dxa"/>
            <w:gridSpan w:val="2"/>
            <w:tcBorders>
              <w:top w:val="single" w:sz="2" w:space="0" w:color="000000"/>
              <w:left w:val="single" w:sz="2" w:space="0" w:color="000000"/>
              <w:bottom w:val="single" w:sz="2" w:space="0" w:color="000000"/>
              <w:right w:val="single" w:sz="2" w:space="0" w:color="000000"/>
            </w:tcBorders>
          </w:tcPr>
          <w:p w14:paraId="26E6DF1E" w14:textId="77777777" w:rsidR="00785248" w:rsidRDefault="00785248" w:rsidP="002F001B">
            <w:pPr>
              <w:spacing w:after="25" w:line="242" w:lineRule="auto"/>
              <w:ind w:left="296" w:right="99" w:firstLine="19"/>
              <w:jc w:val="left"/>
            </w:pPr>
            <w:r>
              <w:t xml:space="preserve">penalmente rilevanti; poste in essere in violazione della Politica Aziendale di Gruppo perla Parità di Genere, Diversità ed Inclusione e delle norme comportamentali previste dal sistema per la parità di genere suscettibili di arrecare un danno di natura psico — fisica ad un dipendente di </w:t>
            </w:r>
            <w:proofErr w:type="spellStart"/>
            <w:r>
              <w:t>Nexum</w:t>
            </w:r>
            <w:proofErr w:type="spellEnd"/>
            <w:r>
              <w:t xml:space="preserve"> </w:t>
            </w:r>
            <w:proofErr w:type="spellStart"/>
            <w:r>
              <w:t>Srl</w:t>
            </w:r>
            <w:proofErr w:type="spellEnd"/>
          </w:p>
          <w:p w14:paraId="020A5838" w14:textId="77777777" w:rsidR="00785248" w:rsidRDefault="00785248" w:rsidP="00785248">
            <w:pPr>
              <w:pStyle w:val="Paragrafoelenco"/>
              <w:numPr>
                <w:ilvl w:val="0"/>
                <w:numId w:val="2"/>
              </w:numPr>
              <w:spacing w:after="0" w:line="259" w:lineRule="auto"/>
              <w:ind w:right="622"/>
            </w:pPr>
            <w:r>
              <w:t xml:space="preserve">suscettibili di arrecare un pregiudizio all'immagine di </w:t>
            </w:r>
            <w:proofErr w:type="spellStart"/>
            <w:r>
              <w:t>Nexum</w:t>
            </w:r>
            <w:proofErr w:type="spellEnd"/>
          </w:p>
          <w:p w14:paraId="61E71969" w14:textId="77777777" w:rsidR="00785248" w:rsidRDefault="00785248" w:rsidP="00785248">
            <w:pPr>
              <w:pStyle w:val="Paragrafoelenco"/>
              <w:numPr>
                <w:ilvl w:val="0"/>
                <w:numId w:val="2"/>
              </w:numPr>
              <w:spacing w:after="0" w:line="259" w:lineRule="auto"/>
              <w:ind w:right="622"/>
            </w:pPr>
            <w:r>
              <w:t xml:space="preserve"> suscettibili di arrecare un pregiudizio ai dipendenti o ad altri soggetti che svolgono la loro attività presso </w:t>
            </w:r>
            <w:proofErr w:type="spellStart"/>
            <w:r>
              <w:t>Nexum</w:t>
            </w:r>
            <w:proofErr w:type="spellEnd"/>
          </w:p>
          <w:p w14:paraId="79C6AC68" w14:textId="77777777" w:rsidR="00785248" w:rsidRDefault="00785248" w:rsidP="002F001B">
            <w:pPr>
              <w:spacing w:after="0" w:line="259" w:lineRule="auto"/>
              <w:ind w:left="360" w:right="622" w:firstLine="0"/>
            </w:pPr>
            <w:r>
              <w:t xml:space="preserve"> </w:t>
            </w:r>
            <w:r>
              <w:rPr>
                <w:noProof/>
              </w:rPr>
              <w:drawing>
                <wp:inline distT="0" distB="0" distL="0" distR="0" wp14:anchorId="69472634" wp14:editId="69918323">
                  <wp:extent cx="118872" cy="115829"/>
                  <wp:effectExtent l="0" t="0" r="0" b="0"/>
                  <wp:docPr id="22802" name="Picture 22802"/>
                  <wp:cNvGraphicFramePr/>
                  <a:graphic xmlns:a="http://schemas.openxmlformats.org/drawingml/2006/main">
                    <a:graphicData uri="http://schemas.openxmlformats.org/drawingml/2006/picture">
                      <pic:pic xmlns:pic="http://schemas.openxmlformats.org/drawingml/2006/picture">
                        <pic:nvPicPr>
                          <pic:cNvPr id="22802" name="Picture 22802"/>
                          <pic:cNvPicPr/>
                        </pic:nvPicPr>
                        <pic:blipFill>
                          <a:blip r:embed="rId6"/>
                          <a:stretch>
                            <a:fillRect/>
                          </a:stretch>
                        </pic:blipFill>
                        <pic:spPr>
                          <a:xfrm>
                            <a:off x="0" y="0"/>
                            <a:ext cx="118872" cy="115829"/>
                          </a:xfrm>
                          <a:prstGeom prst="rect">
                            <a:avLst/>
                          </a:prstGeom>
                        </pic:spPr>
                      </pic:pic>
                    </a:graphicData>
                  </a:graphic>
                </wp:inline>
              </w:drawing>
            </w:r>
            <w:r>
              <w:t xml:space="preserve"> altro (specificare).</w:t>
            </w:r>
          </w:p>
        </w:tc>
      </w:tr>
      <w:tr w:rsidR="00785248" w14:paraId="6A4574B1" w14:textId="77777777" w:rsidTr="002F001B">
        <w:trPr>
          <w:gridBefore w:val="1"/>
          <w:gridAfter w:val="1"/>
          <w:wBefore w:w="39" w:type="dxa"/>
          <w:wAfter w:w="6" w:type="dxa"/>
          <w:trHeight w:val="983"/>
        </w:trPr>
        <w:tc>
          <w:tcPr>
            <w:tcW w:w="4096" w:type="dxa"/>
            <w:gridSpan w:val="3"/>
            <w:tcBorders>
              <w:top w:val="single" w:sz="2" w:space="0" w:color="000000"/>
              <w:left w:val="single" w:sz="2" w:space="0" w:color="000000"/>
              <w:bottom w:val="single" w:sz="2" w:space="0" w:color="000000"/>
              <w:right w:val="single" w:sz="2" w:space="0" w:color="000000"/>
            </w:tcBorders>
            <w:vAlign w:val="bottom"/>
          </w:tcPr>
          <w:p w14:paraId="4FBD2CF4" w14:textId="77777777" w:rsidR="00785248" w:rsidRDefault="00785248" w:rsidP="002F001B">
            <w:pPr>
              <w:spacing w:after="0" w:line="259" w:lineRule="auto"/>
              <w:ind w:left="0" w:right="0" w:firstLine="0"/>
              <w:jc w:val="center"/>
            </w:pPr>
            <w:r>
              <w:t>Descrizione del fatto (condotta ed evento)</w:t>
            </w:r>
          </w:p>
        </w:tc>
        <w:tc>
          <w:tcPr>
            <w:tcW w:w="5758" w:type="dxa"/>
            <w:gridSpan w:val="2"/>
            <w:tcBorders>
              <w:top w:val="single" w:sz="2" w:space="0" w:color="000000"/>
              <w:left w:val="single" w:sz="2" w:space="0" w:color="000000"/>
              <w:bottom w:val="single" w:sz="2" w:space="0" w:color="000000"/>
              <w:right w:val="single" w:sz="2" w:space="0" w:color="000000"/>
            </w:tcBorders>
          </w:tcPr>
          <w:p w14:paraId="277262CF" w14:textId="77777777" w:rsidR="00785248" w:rsidRDefault="00785248" w:rsidP="002F001B">
            <w:pPr>
              <w:spacing w:after="160" w:line="259" w:lineRule="auto"/>
              <w:ind w:left="0" w:right="0" w:firstLine="0"/>
              <w:jc w:val="left"/>
            </w:pPr>
          </w:p>
        </w:tc>
      </w:tr>
      <w:tr w:rsidR="00785248" w14:paraId="2C3132B1" w14:textId="77777777" w:rsidTr="002F001B">
        <w:tblPrEx>
          <w:tblCellMar>
            <w:top w:w="0" w:type="dxa"/>
            <w:left w:w="227" w:type="dxa"/>
            <w:bottom w:w="24" w:type="dxa"/>
            <w:right w:w="115" w:type="dxa"/>
          </w:tblCellMar>
        </w:tblPrEx>
        <w:trPr>
          <w:gridAfter w:val="2"/>
          <w:wAfter w:w="24" w:type="dxa"/>
          <w:trHeight w:val="943"/>
        </w:trPr>
        <w:tc>
          <w:tcPr>
            <w:tcW w:w="4070" w:type="dxa"/>
            <w:gridSpan w:val="2"/>
            <w:tcBorders>
              <w:top w:val="single" w:sz="2" w:space="0" w:color="000000"/>
              <w:left w:val="single" w:sz="2" w:space="0" w:color="000000"/>
              <w:bottom w:val="single" w:sz="2" w:space="0" w:color="000000"/>
              <w:right w:val="single" w:sz="2" w:space="0" w:color="000000"/>
            </w:tcBorders>
            <w:vAlign w:val="bottom"/>
          </w:tcPr>
          <w:p w14:paraId="059A8DCF" w14:textId="77777777" w:rsidR="00785248" w:rsidRDefault="00785248" w:rsidP="002F001B">
            <w:pPr>
              <w:spacing w:after="0" w:line="259" w:lineRule="auto"/>
              <w:ind w:left="5" w:right="0" w:firstLine="0"/>
              <w:jc w:val="left"/>
            </w:pPr>
            <w:r>
              <w:t>Autore/i del fatto</w:t>
            </w:r>
          </w:p>
        </w:tc>
        <w:tc>
          <w:tcPr>
            <w:tcW w:w="5800" w:type="dxa"/>
            <w:gridSpan w:val="3"/>
            <w:tcBorders>
              <w:top w:val="single" w:sz="2" w:space="0" w:color="000000"/>
              <w:left w:val="single" w:sz="2" w:space="0" w:color="000000"/>
              <w:bottom w:val="single" w:sz="2" w:space="0" w:color="000000"/>
              <w:right w:val="single" w:sz="2" w:space="0" w:color="000000"/>
            </w:tcBorders>
            <w:vAlign w:val="bottom"/>
          </w:tcPr>
          <w:p w14:paraId="153EFA12" w14:textId="77777777" w:rsidR="00785248" w:rsidRDefault="00785248" w:rsidP="002F001B">
            <w:pPr>
              <w:spacing w:after="30" w:line="259" w:lineRule="auto"/>
              <w:ind w:left="19" w:right="0" w:firstLine="0"/>
              <w:jc w:val="left"/>
            </w:pPr>
            <w:r>
              <w:rPr>
                <w:sz w:val="26"/>
              </w:rPr>
              <w:t xml:space="preserve">1. </w:t>
            </w:r>
            <w:r>
              <w:rPr>
                <w:noProof/>
              </w:rPr>
              <w:drawing>
                <wp:inline distT="0" distB="0" distL="0" distR="0" wp14:anchorId="0E60C549" wp14:editId="317D46C1">
                  <wp:extent cx="1837944" cy="24385"/>
                  <wp:effectExtent l="0" t="0" r="0" b="0"/>
                  <wp:docPr id="22600" name="Picture 22600"/>
                  <wp:cNvGraphicFramePr/>
                  <a:graphic xmlns:a="http://schemas.openxmlformats.org/drawingml/2006/main">
                    <a:graphicData uri="http://schemas.openxmlformats.org/drawingml/2006/picture">
                      <pic:pic xmlns:pic="http://schemas.openxmlformats.org/drawingml/2006/picture">
                        <pic:nvPicPr>
                          <pic:cNvPr id="22600" name="Picture 22600"/>
                          <pic:cNvPicPr/>
                        </pic:nvPicPr>
                        <pic:blipFill>
                          <a:blip r:embed="rId7"/>
                          <a:stretch>
                            <a:fillRect/>
                          </a:stretch>
                        </pic:blipFill>
                        <pic:spPr>
                          <a:xfrm>
                            <a:off x="0" y="0"/>
                            <a:ext cx="1837944" cy="24385"/>
                          </a:xfrm>
                          <a:prstGeom prst="rect">
                            <a:avLst/>
                          </a:prstGeom>
                        </pic:spPr>
                      </pic:pic>
                    </a:graphicData>
                  </a:graphic>
                </wp:inline>
              </w:drawing>
            </w:r>
          </w:p>
          <w:p w14:paraId="2C0C3D09" w14:textId="77777777" w:rsidR="00785248" w:rsidRDefault="00785248" w:rsidP="002F001B">
            <w:pPr>
              <w:spacing w:after="32" w:line="259" w:lineRule="auto"/>
              <w:ind w:left="14" w:right="0" w:firstLine="0"/>
              <w:jc w:val="left"/>
            </w:pPr>
            <w:r>
              <w:t xml:space="preserve">2. </w:t>
            </w:r>
            <w:r>
              <w:rPr>
                <w:noProof/>
              </w:rPr>
              <w:drawing>
                <wp:inline distT="0" distB="0" distL="0" distR="0" wp14:anchorId="2E102DA9" wp14:editId="3DB4742D">
                  <wp:extent cx="1837944" cy="21337"/>
                  <wp:effectExtent l="0" t="0" r="0" b="0"/>
                  <wp:docPr id="22601" name="Picture 22601"/>
                  <wp:cNvGraphicFramePr/>
                  <a:graphic xmlns:a="http://schemas.openxmlformats.org/drawingml/2006/main">
                    <a:graphicData uri="http://schemas.openxmlformats.org/drawingml/2006/picture">
                      <pic:pic xmlns:pic="http://schemas.openxmlformats.org/drawingml/2006/picture">
                        <pic:nvPicPr>
                          <pic:cNvPr id="22601" name="Picture 22601"/>
                          <pic:cNvPicPr/>
                        </pic:nvPicPr>
                        <pic:blipFill>
                          <a:blip r:embed="rId8"/>
                          <a:stretch>
                            <a:fillRect/>
                          </a:stretch>
                        </pic:blipFill>
                        <pic:spPr>
                          <a:xfrm>
                            <a:off x="0" y="0"/>
                            <a:ext cx="1837944" cy="21337"/>
                          </a:xfrm>
                          <a:prstGeom prst="rect">
                            <a:avLst/>
                          </a:prstGeom>
                        </pic:spPr>
                      </pic:pic>
                    </a:graphicData>
                  </a:graphic>
                </wp:inline>
              </w:drawing>
            </w:r>
          </w:p>
          <w:p w14:paraId="6C8E5A75" w14:textId="77777777" w:rsidR="00785248" w:rsidRDefault="00785248" w:rsidP="002F001B">
            <w:pPr>
              <w:spacing w:after="0" w:line="259" w:lineRule="auto"/>
              <w:ind w:left="14" w:right="0" w:firstLine="0"/>
              <w:jc w:val="left"/>
            </w:pPr>
            <w:r>
              <w:rPr>
                <w:sz w:val="24"/>
              </w:rPr>
              <w:t>3.</w:t>
            </w:r>
          </w:p>
        </w:tc>
      </w:tr>
      <w:tr w:rsidR="00785248" w14:paraId="63E1175D" w14:textId="77777777" w:rsidTr="002F001B">
        <w:tblPrEx>
          <w:tblCellMar>
            <w:top w:w="0" w:type="dxa"/>
            <w:left w:w="227" w:type="dxa"/>
            <w:bottom w:w="24" w:type="dxa"/>
            <w:right w:w="115" w:type="dxa"/>
          </w:tblCellMar>
        </w:tblPrEx>
        <w:trPr>
          <w:gridAfter w:val="2"/>
          <w:wAfter w:w="24" w:type="dxa"/>
          <w:trHeight w:val="1163"/>
        </w:trPr>
        <w:tc>
          <w:tcPr>
            <w:tcW w:w="4070" w:type="dxa"/>
            <w:gridSpan w:val="2"/>
            <w:tcBorders>
              <w:top w:val="single" w:sz="2" w:space="0" w:color="000000"/>
              <w:left w:val="single" w:sz="2" w:space="0" w:color="000000"/>
              <w:bottom w:val="single" w:sz="2" w:space="0" w:color="000000"/>
              <w:right w:val="single" w:sz="2" w:space="0" w:color="000000"/>
            </w:tcBorders>
            <w:vAlign w:val="bottom"/>
          </w:tcPr>
          <w:p w14:paraId="76727143" w14:textId="77777777" w:rsidR="00785248" w:rsidRDefault="00785248" w:rsidP="002F001B">
            <w:pPr>
              <w:spacing w:after="0" w:line="259" w:lineRule="auto"/>
              <w:ind w:left="5" w:right="608" w:hanging="5"/>
              <w:jc w:val="left"/>
            </w:pPr>
            <w:r>
              <w:t>Altri eventuali soggetti a conoscenza del fatto e/o in grado di riferire sul medesimo</w:t>
            </w:r>
          </w:p>
        </w:tc>
        <w:tc>
          <w:tcPr>
            <w:tcW w:w="5800" w:type="dxa"/>
            <w:gridSpan w:val="3"/>
            <w:tcBorders>
              <w:top w:val="single" w:sz="2" w:space="0" w:color="000000"/>
              <w:left w:val="single" w:sz="2" w:space="0" w:color="000000"/>
              <w:bottom w:val="single" w:sz="2" w:space="0" w:color="000000"/>
              <w:right w:val="single" w:sz="2" w:space="0" w:color="000000"/>
            </w:tcBorders>
            <w:vAlign w:val="bottom"/>
          </w:tcPr>
          <w:p w14:paraId="1F7003B0" w14:textId="77777777" w:rsidR="00785248" w:rsidRDefault="00785248" w:rsidP="002F001B">
            <w:pPr>
              <w:spacing w:after="34" w:line="259" w:lineRule="auto"/>
              <w:ind w:left="19" w:right="0" w:firstLine="0"/>
              <w:jc w:val="left"/>
            </w:pPr>
            <w:r>
              <w:rPr>
                <w:sz w:val="26"/>
              </w:rPr>
              <w:t xml:space="preserve">1. </w:t>
            </w:r>
            <w:r>
              <w:rPr>
                <w:noProof/>
              </w:rPr>
              <w:drawing>
                <wp:inline distT="0" distB="0" distL="0" distR="0" wp14:anchorId="4ED9BCA3" wp14:editId="12268E56">
                  <wp:extent cx="1840992" cy="24385"/>
                  <wp:effectExtent l="0" t="0" r="0" b="0"/>
                  <wp:docPr id="22781" name="Picture 22781"/>
                  <wp:cNvGraphicFramePr/>
                  <a:graphic xmlns:a="http://schemas.openxmlformats.org/drawingml/2006/main">
                    <a:graphicData uri="http://schemas.openxmlformats.org/drawingml/2006/picture">
                      <pic:pic xmlns:pic="http://schemas.openxmlformats.org/drawingml/2006/picture">
                        <pic:nvPicPr>
                          <pic:cNvPr id="22781" name="Picture 22781"/>
                          <pic:cNvPicPr/>
                        </pic:nvPicPr>
                        <pic:blipFill>
                          <a:blip r:embed="rId9"/>
                          <a:stretch>
                            <a:fillRect/>
                          </a:stretch>
                        </pic:blipFill>
                        <pic:spPr>
                          <a:xfrm>
                            <a:off x="0" y="0"/>
                            <a:ext cx="1840992" cy="24385"/>
                          </a:xfrm>
                          <a:prstGeom prst="rect">
                            <a:avLst/>
                          </a:prstGeom>
                        </pic:spPr>
                      </pic:pic>
                    </a:graphicData>
                  </a:graphic>
                </wp:inline>
              </w:drawing>
            </w:r>
          </w:p>
          <w:p w14:paraId="274A4397" w14:textId="77777777" w:rsidR="00785248" w:rsidRDefault="00785248" w:rsidP="002F001B">
            <w:pPr>
              <w:spacing w:after="89" w:line="259" w:lineRule="auto"/>
              <w:ind w:left="14" w:right="0" w:firstLine="0"/>
              <w:jc w:val="left"/>
            </w:pPr>
            <w:r>
              <w:t xml:space="preserve">2. </w:t>
            </w:r>
            <w:r>
              <w:rPr>
                <w:noProof/>
              </w:rPr>
              <w:drawing>
                <wp:inline distT="0" distB="0" distL="0" distR="0" wp14:anchorId="6C2F39E7" wp14:editId="6ACD49C1">
                  <wp:extent cx="1840992" cy="24385"/>
                  <wp:effectExtent l="0" t="0" r="0" b="0"/>
                  <wp:docPr id="22782" name="Picture 22782"/>
                  <wp:cNvGraphicFramePr/>
                  <a:graphic xmlns:a="http://schemas.openxmlformats.org/drawingml/2006/main">
                    <a:graphicData uri="http://schemas.openxmlformats.org/drawingml/2006/picture">
                      <pic:pic xmlns:pic="http://schemas.openxmlformats.org/drawingml/2006/picture">
                        <pic:nvPicPr>
                          <pic:cNvPr id="22782" name="Picture 22782"/>
                          <pic:cNvPicPr/>
                        </pic:nvPicPr>
                        <pic:blipFill>
                          <a:blip r:embed="rId10"/>
                          <a:stretch>
                            <a:fillRect/>
                          </a:stretch>
                        </pic:blipFill>
                        <pic:spPr>
                          <a:xfrm>
                            <a:off x="0" y="0"/>
                            <a:ext cx="1840992" cy="24385"/>
                          </a:xfrm>
                          <a:prstGeom prst="rect">
                            <a:avLst/>
                          </a:prstGeom>
                        </pic:spPr>
                      </pic:pic>
                    </a:graphicData>
                  </a:graphic>
                </wp:inline>
              </w:drawing>
            </w:r>
          </w:p>
          <w:p w14:paraId="670FCAB9" w14:textId="77777777" w:rsidR="00785248" w:rsidRDefault="00785248" w:rsidP="002F001B">
            <w:pPr>
              <w:spacing w:after="0" w:line="259" w:lineRule="auto"/>
              <w:ind w:left="14" w:right="0" w:firstLine="0"/>
              <w:jc w:val="left"/>
            </w:pPr>
            <w:r>
              <w:rPr>
                <w:sz w:val="24"/>
              </w:rPr>
              <w:t xml:space="preserve">3. </w:t>
            </w:r>
            <w:r>
              <w:rPr>
                <w:noProof/>
              </w:rPr>
              <w:drawing>
                <wp:inline distT="0" distB="0" distL="0" distR="0" wp14:anchorId="60934E3F" wp14:editId="0E2DBEB3">
                  <wp:extent cx="1837944" cy="21337"/>
                  <wp:effectExtent l="0" t="0" r="0" b="0"/>
                  <wp:docPr id="22783" name="Picture 22783"/>
                  <wp:cNvGraphicFramePr/>
                  <a:graphic xmlns:a="http://schemas.openxmlformats.org/drawingml/2006/main">
                    <a:graphicData uri="http://schemas.openxmlformats.org/drawingml/2006/picture">
                      <pic:pic xmlns:pic="http://schemas.openxmlformats.org/drawingml/2006/picture">
                        <pic:nvPicPr>
                          <pic:cNvPr id="22783" name="Picture 22783"/>
                          <pic:cNvPicPr/>
                        </pic:nvPicPr>
                        <pic:blipFill>
                          <a:blip r:embed="rId11"/>
                          <a:stretch>
                            <a:fillRect/>
                          </a:stretch>
                        </pic:blipFill>
                        <pic:spPr>
                          <a:xfrm>
                            <a:off x="0" y="0"/>
                            <a:ext cx="1837944" cy="21337"/>
                          </a:xfrm>
                          <a:prstGeom prst="rect">
                            <a:avLst/>
                          </a:prstGeom>
                        </pic:spPr>
                      </pic:pic>
                    </a:graphicData>
                  </a:graphic>
                </wp:inline>
              </w:drawing>
            </w:r>
          </w:p>
        </w:tc>
      </w:tr>
      <w:tr w:rsidR="00785248" w14:paraId="29AF5457" w14:textId="77777777" w:rsidTr="002F001B">
        <w:tblPrEx>
          <w:tblCellMar>
            <w:top w:w="26" w:type="dxa"/>
            <w:left w:w="64" w:type="dxa"/>
            <w:bottom w:w="17" w:type="dxa"/>
            <w:right w:w="82" w:type="dxa"/>
          </w:tblCellMar>
        </w:tblPrEx>
        <w:trPr>
          <w:trHeight w:val="1184"/>
        </w:trPr>
        <w:tc>
          <w:tcPr>
            <w:tcW w:w="4104" w:type="dxa"/>
            <w:gridSpan w:val="3"/>
            <w:tcBorders>
              <w:top w:val="single" w:sz="2" w:space="0" w:color="000000"/>
              <w:left w:val="single" w:sz="2" w:space="0" w:color="000000"/>
              <w:bottom w:val="single" w:sz="2" w:space="0" w:color="000000"/>
              <w:right w:val="single" w:sz="2" w:space="0" w:color="000000"/>
            </w:tcBorders>
            <w:vAlign w:val="bottom"/>
          </w:tcPr>
          <w:p w14:paraId="4D4A23CD" w14:textId="77777777" w:rsidR="00785248" w:rsidRDefault="00785248" w:rsidP="002F001B">
            <w:pPr>
              <w:spacing w:after="0" w:line="259" w:lineRule="auto"/>
              <w:ind w:left="211" w:right="973" w:firstLine="14"/>
              <w:jc w:val="left"/>
            </w:pPr>
            <w:r>
              <w:t>Eventuali documenti a sostegno della segnalazione</w:t>
            </w:r>
          </w:p>
        </w:tc>
        <w:tc>
          <w:tcPr>
            <w:tcW w:w="5795" w:type="dxa"/>
            <w:gridSpan w:val="4"/>
            <w:tcBorders>
              <w:top w:val="single" w:sz="2" w:space="0" w:color="000000"/>
              <w:left w:val="single" w:sz="2" w:space="0" w:color="000000"/>
              <w:bottom w:val="single" w:sz="2" w:space="0" w:color="000000"/>
              <w:right w:val="single" w:sz="2" w:space="0" w:color="000000"/>
            </w:tcBorders>
            <w:vAlign w:val="bottom"/>
          </w:tcPr>
          <w:p w14:paraId="304C4139" w14:textId="77777777" w:rsidR="00785248" w:rsidRDefault="00785248" w:rsidP="002F001B">
            <w:pPr>
              <w:spacing w:after="56" w:line="259" w:lineRule="auto"/>
              <w:ind w:left="182" w:right="0" w:firstLine="0"/>
              <w:jc w:val="left"/>
            </w:pPr>
            <w:r>
              <w:rPr>
                <w:sz w:val="24"/>
              </w:rPr>
              <w:t xml:space="preserve">1. </w:t>
            </w:r>
            <w:r>
              <w:rPr>
                <w:noProof/>
              </w:rPr>
              <w:drawing>
                <wp:inline distT="0" distB="0" distL="0" distR="0" wp14:anchorId="0BF99D84" wp14:editId="021C852F">
                  <wp:extent cx="1844040" cy="24385"/>
                  <wp:effectExtent l="0" t="0" r="0" b="0"/>
                  <wp:docPr id="26194" name="Picture 26194"/>
                  <wp:cNvGraphicFramePr/>
                  <a:graphic xmlns:a="http://schemas.openxmlformats.org/drawingml/2006/main">
                    <a:graphicData uri="http://schemas.openxmlformats.org/drawingml/2006/picture">
                      <pic:pic xmlns:pic="http://schemas.openxmlformats.org/drawingml/2006/picture">
                        <pic:nvPicPr>
                          <pic:cNvPr id="26194" name="Picture 26194"/>
                          <pic:cNvPicPr/>
                        </pic:nvPicPr>
                        <pic:blipFill>
                          <a:blip r:embed="rId12"/>
                          <a:stretch>
                            <a:fillRect/>
                          </a:stretch>
                        </pic:blipFill>
                        <pic:spPr>
                          <a:xfrm>
                            <a:off x="0" y="0"/>
                            <a:ext cx="1844040" cy="24385"/>
                          </a:xfrm>
                          <a:prstGeom prst="rect">
                            <a:avLst/>
                          </a:prstGeom>
                        </pic:spPr>
                      </pic:pic>
                    </a:graphicData>
                  </a:graphic>
                </wp:inline>
              </w:drawing>
            </w:r>
          </w:p>
          <w:p w14:paraId="786EE1B3" w14:textId="77777777" w:rsidR="00785248" w:rsidRDefault="00785248" w:rsidP="002F001B">
            <w:pPr>
              <w:spacing w:after="73" w:line="259" w:lineRule="auto"/>
              <w:ind w:left="173" w:right="0" w:firstLine="0"/>
              <w:jc w:val="left"/>
            </w:pPr>
            <w:r>
              <w:t xml:space="preserve">2. </w:t>
            </w:r>
            <w:r>
              <w:rPr>
                <w:noProof/>
              </w:rPr>
              <w:drawing>
                <wp:inline distT="0" distB="0" distL="0" distR="0" wp14:anchorId="1B2E0058" wp14:editId="4ECFE026">
                  <wp:extent cx="1840992" cy="24385"/>
                  <wp:effectExtent l="0" t="0" r="0" b="0"/>
                  <wp:docPr id="26195" name="Picture 26195"/>
                  <wp:cNvGraphicFramePr/>
                  <a:graphic xmlns:a="http://schemas.openxmlformats.org/drawingml/2006/main">
                    <a:graphicData uri="http://schemas.openxmlformats.org/drawingml/2006/picture">
                      <pic:pic xmlns:pic="http://schemas.openxmlformats.org/drawingml/2006/picture">
                        <pic:nvPicPr>
                          <pic:cNvPr id="26195" name="Picture 26195"/>
                          <pic:cNvPicPr/>
                        </pic:nvPicPr>
                        <pic:blipFill>
                          <a:blip r:embed="rId13"/>
                          <a:stretch>
                            <a:fillRect/>
                          </a:stretch>
                        </pic:blipFill>
                        <pic:spPr>
                          <a:xfrm>
                            <a:off x="0" y="0"/>
                            <a:ext cx="1840992" cy="24385"/>
                          </a:xfrm>
                          <a:prstGeom prst="rect">
                            <a:avLst/>
                          </a:prstGeom>
                        </pic:spPr>
                      </pic:pic>
                    </a:graphicData>
                  </a:graphic>
                </wp:inline>
              </w:drawing>
            </w:r>
          </w:p>
          <w:p w14:paraId="50D5807E" w14:textId="77777777" w:rsidR="00785248" w:rsidRDefault="00785248" w:rsidP="002F001B">
            <w:pPr>
              <w:spacing w:after="0" w:line="259" w:lineRule="auto"/>
              <w:ind w:left="173" w:right="0" w:firstLine="0"/>
              <w:jc w:val="left"/>
            </w:pPr>
            <w:r>
              <w:t xml:space="preserve">3. </w:t>
            </w:r>
            <w:r>
              <w:rPr>
                <w:noProof/>
              </w:rPr>
              <w:drawing>
                <wp:inline distT="0" distB="0" distL="0" distR="0" wp14:anchorId="17D6FAC8" wp14:editId="2D5F907E">
                  <wp:extent cx="1844040" cy="24385"/>
                  <wp:effectExtent l="0" t="0" r="0" b="0"/>
                  <wp:docPr id="26196" name="Picture 26196"/>
                  <wp:cNvGraphicFramePr/>
                  <a:graphic xmlns:a="http://schemas.openxmlformats.org/drawingml/2006/main">
                    <a:graphicData uri="http://schemas.openxmlformats.org/drawingml/2006/picture">
                      <pic:pic xmlns:pic="http://schemas.openxmlformats.org/drawingml/2006/picture">
                        <pic:nvPicPr>
                          <pic:cNvPr id="26196" name="Picture 26196"/>
                          <pic:cNvPicPr/>
                        </pic:nvPicPr>
                        <pic:blipFill>
                          <a:blip r:embed="rId14"/>
                          <a:stretch>
                            <a:fillRect/>
                          </a:stretch>
                        </pic:blipFill>
                        <pic:spPr>
                          <a:xfrm>
                            <a:off x="0" y="0"/>
                            <a:ext cx="1844040" cy="24385"/>
                          </a:xfrm>
                          <a:prstGeom prst="rect">
                            <a:avLst/>
                          </a:prstGeom>
                        </pic:spPr>
                      </pic:pic>
                    </a:graphicData>
                  </a:graphic>
                </wp:inline>
              </w:drawing>
            </w:r>
          </w:p>
        </w:tc>
      </w:tr>
      <w:tr w:rsidR="00785248" w14:paraId="4BF27094" w14:textId="77777777" w:rsidTr="002F001B">
        <w:tblPrEx>
          <w:tblCellMar>
            <w:top w:w="26" w:type="dxa"/>
            <w:left w:w="64" w:type="dxa"/>
            <w:bottom w:w="17" w:type="dxa"/>
            <w:right w:w="82" w:type="dxa"/>
          </w:tblCellMar>
        </w:tblPrEx>
        <w:trPr>
          <w:trHeight w:val="1277"/>
        </w:trPr>
        <w:tc>
          <w:tcPr>
            <w:tcW w:w="4104" w:type="dxa"/>
            <w:gridSpan w:val="3"/>
            <w:tcBorders>
              <w:top w:val="single" w:sz="2" w:space="0" w:color="000000"/>
              <w:left w:val="single" w:sz="2" w:space="0" w:color="000000"/>
              <w:bottom w:val="single" w:sz="2" w:space="0" w:color="000000"/>
              <w:right w:val="single" w:sz="2" w:space="0" w:color="000000"/>
            </w:tcBorders>
            <w:vAlign w:val="bottom"/>
          </w:tcPr>
          <w:p w14:paraId="46435D08" w14:textId="77777777" w:rsidR="00785248" w:rsidRDefault="00785248" w:rsidP="002F001B">
            <w:pPr>
              <w:spacing w:after="0" w:line="259" w:lineRule="auto"/>
              <w:ind w:left="197" w:right="742" w:firstLine="10"/>
            </w:pPr>
            <w:r>
              <w:t>Ogni altra informazione che possa fornire un utile riscontro circa la sussistenza dei fatti segnalati</w:t>
            </w:r>
          </w:p>
        </w:tc>
        <w:tc>
          <w:tcPr>
            <w:tcW w:w="5795" w:type="dxa"/>
            <w:gridSpan w:val="4"/>
            <w:tcBorders>
              <w:top w:val="single" w:sz="2" w:space="0" w:color="000000"/>
              <w:left w:val="single" w:sz="2" w:space="0" w:color="000000"/>
              <w:bottom w:val="single" w:sz="2" w:space="0" w:color="000000"/>
              <w:right w:val="single" w:sz="2" w:space="0" w:color="000000"/>
            </w:tcBorders>
          </w:tcPr>
          <w:p w14:paraId="2154C410" w14:textId="77777777" w:rsidR="00785248" w:rsidRDefault="00785248" w:rsidP="002F001B">
            <w:pPr>
              <w:spacing w:after="160" w:line="259" w:lineRule="auto"/>
              <w:ind w:left="0" w:right="0" w:firstLine="0"/>
              <w:jc w:val="left"/>
            </w:pPr>
          </w:p>
        </w:tc>
      </w:tr>
      <w:tr w:rsidR="00785248" w14:paraId="6BD0BDD2" w14:textId="77777777" w:rsidTr="002F001B">
        <w:tblPrEx>
          <w:tblCellMar>
            <w:top w:w="26" w:type="dxa"/>
            <w:left w:w="64" w:type="dxa"/>
            <w:bottom w:w="17" w:type="dxa"/>
            <w:right w:w="82" w:type="dxa"/>
          </w:tblCellMar>
        </w:tblPrEx>
        <w:trPr>
          <w:trHeight w:val="9405"/>
        </w:trPr>
        <w:tc>
          <w:tcPr>
            <w:tcW w:w="9899" w:type="dxa"/>
            <w:gridSpan w:val="7"/>
            <w:tcBorders>
              <w:top w:val="single" w:sz="2" w:space="0" w:color="000000"/>
              <w:left w:val="single" w:sz="2" w:space="0" w:color="000000"/>
              <w:bottom w:val="single" w:sz="2" w:space="0" w:color="000000"/>
              <w:right w:val="single" w:sz="2" w:space="0" w:color="000000"/>
            </w:tcBorders>
          </w:tcPr>
          <w:p w14:paraId="2ED5C4A5" w14:textId="77777777" w:rsidR="00785248" w:rsidRDefault="00785248" w:rsidP="002F001B">
            <w:pPr>
              <w:spacing w:after="0" w:line="259" w:lineRule="auto"/>
              <w:ind w:left="91" w:right="0" w:firstLine="0"/>
              <w:jc w:val="left"/>
            </w:pPr>
            <w:r>
              <w:rPr>
                <w:sz w:val="24"/>
              </w:rPr>
              <w:lastRenderedPageBreak/>
              <w:t>Informativa privacy</w:t>
            </w:r>
          </w:p>
          <w:p w14:paraId="59E5B07A" w14:textId="77777777" w:rsidR="00785248" w:rsidRDefault="00785248" w:rsidP="002F001B">
            <w:pPr>
              <w:spacing w:after="2" w:line="222" w:lineRule="auto"/>
              <w:ind w:left="82" w:right="0" w:firstLine="5"/>
            </w:pPr>
            <w:proofErr w:type="spellStart"/>
            <w:r>
              <w:t>Nexum</w:t>
            </w:r>
            <w:proofErr w:type="spellEnd"/>
            <w:r>
              <w:t xml:space="preserve"> </w:t>
            </w:r>
            <w:proofErr w:type="spellStart"/>
            <w:r>
              <w:t>Srl</w:t>
            </w:r>
            <w:proofErr w:type="spellEnd"/>
            <w:r>
              <w:t xml:space="preserve"> titolare del trattamento dei dati personali, ai sensi G.D.P.R. rende noto che i Suoi dati personali acquisiti mediante la presente segnalazione saranno trattati esclusivamente per finalità connesse al rispetto degli obblighi derivanti dal </w:t>
            </w:r>
            <w:proofErr w:type="spellStart"/>
            <w:r>
              <w:t>D.Lgs.</w:t>
            </w:r>
            <w:proofErr w:type="spellEnd"/>
            <w:r>
              <w:t xml:space="preserve"> 231/2001, nonché utilizzati, ed in seguito conservati, prevalentemente in forma cartacea.</w:t>
            </w:r>
          </w:p>
          <w:p w14:paraId="5BB01D8C" w14:textId="77777777" w:rsidR="00785248" w:rsidRDefault="00785248" w:rsidP="002F001B">
            <w:pPr>
              <w:spacing w:after="8" w:line="216" w:lineRule="auto"/>
              <w:ind w:left="62" w:right="10" w:firstLine="19"/>
            </w:pPr>
            <w:r>
              <w:t xml:space="preserve">Riconosciuta la legittimità anche di segnalazioni "anonime", il conferimento dei suoi dati appare facoltativo ed un suo rifiuto in tal senso non comporterà nessuna conseguenza circa la validità dell'operato del Comitato Guida per la parità di genere di </w:t>
            </w:r>
            <w:proofErr w:type="spellStart"/>
            <w:r>
              <w:t>Nexum</w:t>
            </w:r>
            <w:proofErr w:type="spellEnd"/>
            <w:r>
              <w:t xml:space="preserve">. Il segnalante resta, in ogni caso, personalmente responsabile dell'eventuale contenuto diffamatorio delle proprie comunicazioni e </w:t>
            </w:r>
            <w:proofErr w:type="spellStart"/>
            <w:r>
              <w:t>Nexum</w:t>
            </w:r>
            <w:proofErr w:type="spellEnd"/>
            <w:r>
              <w:t xml:space="preserve">, mediante il proprio Comitato Guida per la parità di genere. si riserva il diritto di non prendere in considerazione le segnalazioni prodotte in evidente </w:t>
            </w:r>
            <w:r>
              <w:rPr>
                <w:vertAlign w:val="superscript"/>
              </w:rPr>
              <w:t xml:space="preserve">a </w:t>
            </w:r>
            <w:r>
              <w:t>mala fede".</w:t>
            </w:r>
          </w:p>
          <w:p w14:paraId="0E6A6CEA" w14:textId="77777777" w:rsidR="00785248" w:rsidRDefault="00785248" w:rsidP="002F001B">
            <w:pPr>
              <w:spacing w:after="0" w:line="216" w:lineRule="auto"/>
              <w:ind w:left="53" w:right="19" w:firstLine="10"/>
            </w:pPr>
            <w:proofErr w:type="spellStart"/>
            <w:r>
              <w:t>Nexum</w:t>
            </w:r>
            <w:proofErr w:type="spellEnd"/>
            <w:r>
              <w:t xml:space="preserve"> ricorda, inoltre, che i dati da Lei forniti devono essere pertinenti rispetto alle finalità della segnalazione, cosicché il Comitato Guida per la parità di genere sarà libero di non dare seguito alle segnalazioni riguardanti condotte o soggetti estranei agli obblighi derivanti dalla prassi UNI/</w:t>
            </w:r>
            <w:proofErr w:type="spellStart"/>
            <w:r>
              <w:t>Pdr</w:t>
            </w:r>
            <w:proofErr w:type="spellEnd"/>
            <w:r>
              <w:t xml:space="preserve"> 125 e dalla Politica per la Parità di Genere, Diversità ed Inclusione. Salvo l'espletamento di obblighi derivanti dalla legge, i dati personali da Lei forniti non avranno alcun ambito di comunicazione e diffusione.</w:t>
            </w:r>
          </w:p>
          <w:p w14:paraId="23E0F373" w14:textId="77777777" w:rsidR="00785248" w:rsidRDefault="00785248" w:rsidP="002F001B">
            <w:pPr>
              <w:spacing w:after="0" w:line="259" w:lineRule="auto"/>
              <w:ind w:left="43" w:right="0" w:firstLine="0"/>
              <w:jc w:val="left"/>
            </w:pPr>
            <w:r>
              <w:t>Ai sensi del G.D.P.R., Lei potrà esercitare i seguenti diritti:</w:t>
            </w:r>
          </w:p>
          <w:p w14:paraId="07E83D3A" w14:textId="77777777" w:rsidR="00785248" w:rsidRDefault="00785248" w:rsidP="00785248">
            <w:pPr>
              <w:numPr>
                <w:ilvl w:val="0"/>
                <w:numId w:val="1"/>
              </w:numPr>
              <w:spacing w:after="45" w:line="216" w:lineRule="auto"/>
              <w:ind w:hanging="350"/>
            </w:pPr>
            <w:r>
              <w:t>Ottenere indicazione dell'origine dei Suoi dati nonché delle finalità e modalità del trattamento, della logica applicata in caso di trattamento effettuato con l'ausilio di strumenti elettronici, degli estremi identificativi del titolare e dei responsabili nonché dei soggetti o delle categorie di soggetti ai quali i dati personali potranno essere comunicati.</w:t>
            </w:r>
          </w:p>
          <w:p w14:paraId="73818141" w14:textId="77777777" w:rsidR="00785248" w:rsidRDefault="00785248" w:rsidP="00785248">
            <w:pPr>
              <w:numPr>
                <w:ilvl w:val="0"/>
                <w:numId w:val="1"/>
              </w:numPr>
              <w:spacing w:after="15" w:line="216" w:lineRule="auto"/>
              <w:ind w:hanging="350"/>
            </w:pPr>
            <w:r>
              <w:t>Ottenere l'aggiornamento, la rettificazione ovvero, quando ne ha interesse, l'integrazione dei dati; la cancellazione, la trasformazione in forma anonima o il blocco dei dati trattati in violazione di legge, compresi quelli di cui non è necessaria la conservazione in relazione agli scopi per i quali i dati sono stati raccolti o successivamente trattati; l'attestazione delle operazioni che sono state portate a conoscenza di terzi, anche per quanto riguarda il loro contenuto; di coloro ai quali i dati sono stati comunicati o diffusi, eccettuato il caso in cui tale adempimento si riveli impossibile o comporti un impiego di mezzi manifestamente sproporzionato rispetto al diritto tutelato.</w:t>
            </w:r>
          </w:p>
          <w:p w14:paraId="4A489ABE" w14:textId="77777777" w:rsidR="00785248" w:rsidRDefault="00785248" w:rsidP="002F001B">
            <w:pPr>
              <w:spacing w:after="125" w:line="217" w:lineRule="auto"/>
              <w:ind w:left="740" w:right="0" w:hanging="370"/>
            </w:pPr>
            <w:r>
              <w:rPr>
                <w:noProof/>
              </w:rPr>
              <w:drawing>
                <wp:inline distT="0" distB="0" distL="0" distR="0" wp14:anchorId="4636F057" wp14:editId="44AF06C8">
                  <wp:extent cx="39624" cy="15241"/>
                  <wp:effectExtent l="0" t="0" r="0" b="0"/>
                  <wp:docPr id="26200" name="Picture 26200"/>
                  <wp:cNvGraphicFramePr/>
                  <a:graphic xmlns:a="http://schemas.openxmlformats.org/drawingml/2006/main">
                    <a:graphicData uri="http://schemas.openxmlformats.org/drawingml/2006/picture">
                      <pic:pic xmlns:pic="http://schemas.openxmlformats.org/drawingml/2006/picture">
                        <pic:nvPicPr>
                          <pic:cNvPr id="26200" name="Picture 26200"/>
                          <pic:cNvPicPr/>
                        </pic:nvPicPr>
                        <pic:blipFill>
                          <a:blip r:embed="rId15"/>
                          <a:stretch>
                            <a:fillRect/>
                          </a:stretch>
                        </pic:blipFill>
                        <pic:spPr>
                          <a:xfrm>
                            <a:off x="0" y="0"/>
                            <a:ext cx="39624" cy="15241"/>
                          </a:xfrm>
                          <a:prstGeom prst="rect">
                            <a:avLst/>
                          </a:prstGeom>
                        </pic:spPr>
                      </pic:pic>
                    </a:graphicData>
                  </a:graphic>
                </wp:inline>
              </w:drawing>
            </w:r>
            <w:r>
              <w:t xml:space="preserve"> Opporsi, in tutto o in parte, per motivi legittimi al trattamento dei dati personali che La riguardano, ancorché pertinenti allo scopo della raccolta;</w:t>
            </w:r>
          </w:p>
          <w:p w14:paraId="5E6535E0" w14:textId="77777777" w:rsidR="00785248" w:rsidRDefault="00785248" w:rsidP="002F001B">
            <w:pPr>
              <w:spacing w:after="6" w:line="227" w:lineRule="auto"/>
              <w:ind w:left="0" w:right="470" w:firstLine="24"/>
            </w:pPr>
            <w:r>
              <w:t>Per l'esercizio dei succitati diritti, Lei potrà rivolgersi direttamente al Comitato Guida per la parità di genere, responsabile del trattamento designato dal Titolare, tramite posta ordinaria indirizzata al Comitato Guida per la Parità di Genere c/o la sede della Società in Viale Città d’Europa 681, 00144 Roma.</w:t>
            </w:r>
          </w:p>
        </w:tc>
      </w:tr>
      <w:bookmarkEnd w:id="0"/>
    </w:tbl>
    <w:p w14:paraId="420F0D43" w14:textId="77777777" w:rsidR="00785248" w:rsidRDefault="00785248" w:rsidP="00785248"/>
    <w:p w14:paraId="6538A66D" w14:textId="77777777" w:rsidR="006518C6" w:rsidRDefault="006518C6"/>
    <w:sectPr w:rsidR="006518C6" w:rsidSect="00785248">
      <w:pgSz w:w="11880" w:h="16820"/>
      <w:pgMar w:top="538" w:right="1219" w:bottom="821" w:left="2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61" style="width:10pt;height:4pt" coordsize="" o:spt="100" o:bullet="t" adj="0,,0" path="" stroked="f">
        <v:stroke joinstyle="miter"/>
        <v:imagedata r:id="rId1" o:title="image5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9.5pt;height:28.5pt;visibility:visible;mso-wrap-style:square" o:bullet="t">
        <v:imagedata r:id="rId2" o:title=""/>
      </v:shape>
    </w:pict>
  </w:numPicBullet>
  <w:abstractNum w:abstractNumId="0" w15:restartNumberingAfterBreak="0">
    <w:nsid w:val="1C093FBC"/>
    <w:multiLevelType w:val="hybridMultilevel"/>
    <w:tmpl w:val="9C8043DC"/>
    <w:lvl w:ilvl="0" w:tplc="D864128C">
      <w:start w:val="1"/>
      <w:numFmt w:val="bullet"/>
      <w:lvlText w:val=""/>
      <w:lvlPicBulletId w:val="1"/>
      <w:lvlJc w:val="left"/>
      <w:pPr>
        <w:tabs>
          <w:tab w:val="num" w:pos="720"/>
        </w:tabs>
        <w:ind w:left="720" w:hanging="360"/>
      </w:pPr>
      <w:rPr>
        <w:rFonts w:ascii="Symbol" w:hAnsi="Symbol" w:hint="default"/>
      </w:rPr>
    </w:lvl>
    <w:lvl w:ilvl="1" w:tplc="C85AD55A" w:tentative="1">
      <w:start w:val="1"/>
      <w:numFmt w:val="bullet"/>
      <w:lvlText w:val=""/>
      <w:lvlJc w:val="left"/>
      <w:pPr>
        <w:tabs>
          <w:tab w:val="num" w:pos="1440"/>
        </w:tabs>
        <w:ind w:left="1440" w:hanging="360"/>
      </w:pPr>
      <w:rPr>
        <w:rFonts w:ascii="Symbol" w:hAnsi="Symbol" w:hint="default"/>
      </w:rPr>
    </w:lvl>
    <w:lvl w:ilvl="2" w:tplc="6080AA28" w:tentative="1">
      <w:start w:val="1"/>
      <w:numFmt w:val="bullet"/>
      <w:lvlText w:val=""/>
      <w:lvlJc w:val="left"/>
      <w:pPr>
        <w:tabs>
          <w:tab w:val="num" w:pos="2160"/>
        </w:tabs>
        <w:ind w:left="2160" w:hanging="360"/>
      </w:pPr>
      <w:rPr>
        <w:rFonts w:ascii="Symbol" w:hAnsi="Symbol" w:hint="default"/>
      </w:rPr>
    </w:lvl>
    <w:lvl w:ilvl="3" w:tplc="30A6D0C8" w:tentative="1">
      <w:start w:val="1"/>
      <w:numFmt w:val="bullet"/>
      <w:lvlText w:val=""/>
      <w:lvlJc w:val="left"/>
      <w:pPr>
        <w:tabs>
          <w:tab w:val="num" w:pos="2880"/>
        </w:tabs>
        <w:ind w:left="2880" w:hanging="360"/>
      </w:pPr>
      <w:rPr>
        <w:rFonts w:ascii="Symbol" w:hAnsi="Symbol" w:hint="default"/>
      </w:rPr>
    </w:lvl>
    <w:lvl w:ilvl="4" w:tplc="410E2BF6" w:tentative="1">
      <w:start w:val="1"/>
      <w:numFmt w:val="bullet"/>
      <w:lvlText w:val=""/>
      <w:lvlJc w:val="left"/>
      <w:pPr>
        <w:tabs>
          <w:tab w:val="num" w:pos="3600"/>
        </w:tabs>
        <w:ind w:left="3600" w:hanging="360"/>
      </w:pPr>
      <w:rPr>
        <w:rFonts w:ascii="Symbol" w:hAnsi="Symbol" w:hint="default"/>
      </w:rPr>
    </w:lvl>
    <w:lvl w:ilvl="5" w:tplc="EE2CAB44" w:tentative="1">
      <w:start w:val="1"/>
      <w:numFmt w:val="bullet"/>
      <w:lvlText w:val=""/>
      <w:lvlJc w:val="left"/>
      <w:pPr>
        <w:tabs>
          <w:tab w:val="num" w:pos="4320"/>
        </w:tabs>
        <w:ind w:left="4320" w:hanging="360"/>
      </w:pPr>
      <w:rPr>
        <w:rFonts w:ascii="Symbol" w:hAnsi="Symbol" w:hint="default"/>
      </w:rPr>
    </w:lvl>
    <w:lvl w:ilvl="6" w:tplc="BE3A4CFE" w:tentative="1">
      <w:start w:val="1"/>
      <w:numFmt w:val="bullet"/>
      <w:lvlText w:val=""/>
      <w:lvlJc w:val="left"/>
      <w:pPr>
        <w:tabs>
          <w:tab w:val="num" w:pos="5040"/>
        </w:tabs>
        <w:ind w:left="5040" w:hanging="360"/>
      </w:pPr>
      <w:rPr>
        <w:rFonts w:ascii="Symbol" w:hAnsi="Symbol" w:hint="default"/>
      </w:rPr>
    </w:lvl>
    <w:lvl w:ilvl="7" w:tplc="FADA1B38" w:tentative="1">
      <w:start w:val="1"/>
      <w:numFmt w:val="bullet"/>
      <w:lvlText w:val=""/>
      <w:lvlJc w:val="left"/>
      <w:pPr>
        <w:tabs>
          <w:tab w:val="num" w:pos="5760"/>
        </w:tabs>
        <w:ind w:left="5760" w:hanging="360"/>
      </w:pPr>
      <w:rPr>
        <w:rFonts w:ascii="Symbol" w:hAnsi="Symbol" w:hint="default"/>
      </w:rPr>
    </w:lvl>
    <w:lvl w:ilvl="8" w:tplc="8E665F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CC61DD"/>
    <w:multiLevelType w:val="hybridMultilevel"/>
    <w:tmpl w:val="27C03D9E"/>
    <w:lvl w:ilvl="0" w:tplc="1F9C1D7C">
      <w:start w:val="1"/>
      <w:numFmt w:val="bullet"/>
      <w:lvlText w:val=""/>
      <w:lvlPicBulletId w:val="1"/>
      <w:lvlJc w:val="left"/>
      <w:pPr>
        <w:tabs>
          <w:tab w:val="num" w:pos="720"/>
        </w:tabs>
        <w:ind w:left="720" w:hanging="360"/>
      </w:pPr>
      <w:rPr>
        <w:rFonts w:ascii="Symbol" w:hAnsi="Symbol" w:hint="default"/>
      </w:rPr>
    </w:lvl>
    <w:lvl w:ilvl="1" w:tplc="61F6A4E8" w:tentative="1">
      <w:start w:val="1"/>
      <w:numFmt w:val="bullet"/>
      <w:lvlText w:val=""/>
      <w:lvlJc w:val="left"/>
      <w:pPr>
        <w:tabs>
          <w:tab w:val="num" w:pos="1440"/>
        </w:tabs>
        <w:ind w:left="1440" w:hanging="360"/>
      </w:pPr>
      <w:rPr>
        <w:rFonts w:ascii="Symbol" w:hAnsi="Symbol" w:hint="default"/>
      </w:rPr>
    </w:lvl>
    <w:lvl w:ilvl="2" w:tplc="CA1C3A6C" w:tentative="1">
      <w:start w:val="1"/>
      <w:numFmt w:val="bullet"/>
      <w:lvlText w:val=""/>
      <w:lvlJc w:val="left"/>
      <w:pPr>
        <w:tabs>
          <w:tab w:val="num" w:pos="2160"/>
        </w:tabs>
        <w:ind w:left="2160" w:hanging="360"/>
      </w:pPr>
      <w:rPr>
        <w:rFonts w:ascii="Symbol" w:hAnsi="Symbol" w:hint="default"/>
      </w:rPr>
    </w:lvl>
    <w:lvl w:ilvl="3" w:tplc="890ACB6C" w:tentative="1">
      <w:start w:val="1"/>
      <w:numFmt w:val="bullet"/>
      <w:lvlText w:val=""/>
      <w:lvlJc w:val="left"/>
      <w:pPr>
        <w:tabs>
          <w:tab w:val="num" w:pos="2880"/>
        </w:tabs>
        <w:ind w:left="2880" w:hanging="360"/>
      </w:pPr>
      <w:rPr>
        <w:rFonts w:ascii="Symbol" w:hAnsi="Symbol" w:hint="default"/>
      </w:rPr>
    </w:lvl>
    <w:lvl w:ilvl="4" w:tplc="6308C952" w:tentative="1">
      <w:start w:val="1"/>
      <w:numFmt w:val="bullet"/>
      <w:lvlText w:val=""/>
      <w:lvlJc w:val="left"/>
      <w:pPr>
        <w:tabs>
          <w:tab w:val="num" w:pos="3600"/>
        </w:tabs>
        <w:ind w:left="3600" w:hanging="360"/>
      </w:pPr>
      <w:rPr>
        <w:rFonts w:ascii="Symbol" w:hAnsi="Symbol" w:hint="default"/>
      </w:rPr>
    </w:lvl>
    <w:lvl w:ilvl="5" w:tplc="D2163C0C" w:tentative="1">
      <w:start w:val="1"/>
      <w:numFmt w:val="bullet"/>
      <w:lvlText w:val=""/>
      <w:lvlJc w:val="left"/>
      <w:pPr>
        <w:tabs>
          <w:tab w:val="num" w:pos="4320"/>
        </w:tabs>
        <w:ind w:left="4320" w:hanging="360"/>
      </w:pPr>
      <w:rPr>
        <w:rFonts w:ascii="Symbol" w:hAnsi="Symbol" w:hint="default"/>
      </w:rPr>
    </w:lvl>
    <w:lvl w:ilvl="6" w:tplc="276CD170" w:tentative="1">
      <w:start w:val="1"/>
      <w:numFmt w:val="bullet"/>
      <w:lvlText w:val=""/>
      <w:lvlJc w:val="left"/>
      <w:pPr>
        <w:tabs>
          <w:tab w:val="num" w:pos="5040"/>
        </w:tabs>
        <w:ind w:left="5040" w:hanging="360"/>
      </w:pPr>
      <w:rPr>
        <w:rFonts w:ascii="Symbol" w:hAnsi="Symbol" w:hint="default"/>
      </w:rPr>
    </w:lvl>
    <w:lvl w:ilvl="7" w:tplc="67A8FCBA" w:tentative="1">
      <w:start w:val="1"/>
      <w:numFmt w:val="bullet"/>
      <w:lvlText w:val=""/>
      <w:lvlJc w:val="left"/>
      <w:pPr>
        <w:tabs>
          <w:tab w:val="num" w:pos="5760"/>
        </w:tabs>
        <w:ind w:left="5760" w:hanging="360"/>
      </w:pPr>
      <w:rPr>
        <w:rFonts w:ascii="Symbol" w:hAnsi="Symbol" w:hint="default"/>
      </w:rPr>
    </w:lvl>
    <w:lvl w:ilvl="8" w:tplc="F0FC88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2C82CC2"/>
    <w:multiLevelType w:val="hybridMultilevel"/>
    <w:tmpl w:val="A15E01DA"/>
    <w:lvl w:ilvl="0" w:tplc="8822EF46">
      <w:start w:val="1"/>
      <w:numFmt w:val="bullet"/>
      <w:lvlText w:val="•"/>
      <w:lvlPicBulletId w:val="0"/>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2A0DB4">
      <w:start w:val="1"/>
      <w:numFmt w:val="bullet"/>
      <w:lvlText w:val="o"/>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6062D2">
      <w:start w:val="1"/>
      <w:numFmt w:val="bullet"/>
      <w:lvlText w:val="▪"/>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70E08C">
      <w:start w:val="1"/>
      <w:numFmt w:val="bullet"/>
      <w:lvlText w:val="•"/>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8CDE50">
      <w:start w:val="1"/>
      <w:numFmt w:val="bullet"/>
      <w:lvlText w:val="o"/>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4BCA6">
      <w:start w:val="1"/>
      <w:numFmt w:val="bullet"/>
      <w:lvlText w:val="▪"/>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E0BE4E">
      <w:start w:val="1"/>
      <w:numFmt w:val="bullet"/>
      <w:lvlText w:val="•"/>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466D0E">
      <w:start w:val="1"/>
      <w:numFmt w:val="bullet"/>
      <w:lvlText w:val="o"/>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24454E">
      <w:start w:val="1"/>
      <w:numFmt w:val="bullet"/>
      <w:lvlText w:val="▪"/>
      <w:lvlJc w:val="left"/>
      <w:pPr>
        <w:ind w:left="6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64976266">
    <w:abstractNumId w:val="2"/>
  </w:num>
  <w:num w:numId="2" w16cid:durableId="200560428">
    <w:abstractNumId w:val="1"/>
  </w:num>
  <w:num w:numId="3" w16cid:durableId="98089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8"/>
    <w:rsid w:val="0036090E"/>
    <w:rsid w:val="006518C6"/>
    <w:rsid w:val="00785248"/>
    <w:rsid w:val="00BE6B33"/>
    <w:rsid w:val="00CA30F2"/>
    <w:rsid w:val="00CF6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CC62"/>
  <w15:chartTrackingRefBased/>
  <w15:docId w15:val="{40413EF7-9820-4E43-BE03-2F671259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5248"/>
    <w:pPr>
      <w:spacing w:after="14" w:line="248" w:lineRule="auto"/>
      <w:ind w:left="629" w:right="29" w:firstLine="9"/>
      <w:jc w:val="both"/>
    </w:pPr>
    <w:rPr>
      <w:rFonts w:ascii="Calibri" w:eastAsia="Calibri" w:hAnsi="Calibri" w:cs="Calibri"/>
      <w:color w:val="000000"/>
      <w:sz w:val="22"/>
      <w:lang w:eastAsia="it-IT"/>
    </w:rPr>
  </w:style>
  <w:style w:type="paragraph" w:styleId="Titolo1">
    <w:name w:val="heading 1"/>
    <w:basedOn w:val="Normale"/>
    <w:next w:val="Normale"/>
    <w:link w:val="Titolo1Carattere"/>
    <w:uiPriority w:val="9"/>
    <w:qFormat/>
    <w:rsid w:val="00785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5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52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52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52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52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52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52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52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52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52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52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52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52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52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52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52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52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52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52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52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52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5248"/>
    <w:rPr>
      <w:i/>
      <w:iCs/>
      <w:color w:val="404040" w:themeColor="text1" w:themeTint="BF"/>
    </w:rPr>
  </w:style>
  <w:style w:type="paragraph" w:styleId="Paragrafoelenco">
    <w:name w:val="List Paragraph"/>
    <w:basedOn w:val="Normale"/>
    <w:uiPriority w:val="34"/>
    <w:qFormat/>
    <w:rsid w:val="00785248"/>
    <w:pPr>
      <w:ind w:left="720"/>
      <w:contextualSpacing/>
    </w:pPr>
  </w:style>
  <w:style w:type="character" w:styleId="Enfasiintensa">
    <w:name w:val="Intense Emphasis"/>
    <w:basedOn w:val="Carpredefinitoparagrafo"/>
    <w:uiPriority w:val="21"/>
    <w:qFormat/>
    <w:rsid w:val="00785248"/>
    <w:rPr>
      <w:i/>
      <w:iCs/>
      <w:color w:val="0F4761" w:themeColor="accent1" w:themeShade="BF"/>
    </w:rPr>
  </w:style>
  <w:style w:type="paragraph" w:styleId="Citazioneintensa">
    <w:name w:val="Intense Quote"/>
    <w:basedOn w:val="Normale"/>
    <w:next w:val="Normale"/>
    <w:link w:val="CitazioneintensaCarattere"/>
    <w:uiPriority w:val="30"/>
    <w:qFormat/>
    <w:rsid w:val="00785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5248"/>
    <w:rPr>
      <w:i/>
      <w:iCs/>
      <w:color w:val="0F4761" w:themeColor="accent1" w:themeShade="BF"/>
    </w:rPr>
  </w:style>
  <w:style w:type="character" w:styleId="Riferimentointenso">
    <w:name w:val="Intense Reference"/>
    <w:basedOn w:val="Carpredefinitoparagrafo"/>
    <w:uiPriority w:val="32"/>
    <w:qFormat/>
    <w:rsid w:val="00785248"/>
    <w:rPr>
      <w:b/>
      <w:bCs/>
      <w:smallCaps/>
      <w:color w:val="0F4761" w:themeColor="accent1" w:themeShade="BF"/>
      <w:spacing w:val="5"/>
    </w:rPr>
  </w:style>
  <w:style w:type="table" w:customStyle="1" w:styleId="TableGrid">
    <w:name w:val="TableGrid"/>
    <w:rsid w:val="00785248"/>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image" Target="media/image13.jpg"/><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Pitorri</dc:creator>
  <cp:keywords/>
  <dc:description/>
  <cp:lastModifiedBy>Federica Pitorri</cp:lastModifiedBy>
  <cp:revision>1</cp:revision>
  <dcterms:created xsi:type="dcterms:W3CDTF">2025-09-03T09:14:00Z</dcterms:created>
  <dcterms:modified xsi:type="dcterms:W3CDTF">2025-09-03T09:27:00Z</dcterms:modified>
</cp:coreProperties>
</file>